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D5AA1" w14:textId="77777777" w:rsidR="00855F5F" w:rsidRPr="0001155C" w:rsidRDefault="00A45355" w:rsidP="0001155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1155C"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14:paraId="041ADEFC" w14:textId="77777777" w:rsidR="00855F5F" w:rsidRPr="0001155C" w:rsidRDefault="00A45355" w:rsidP="0001155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155C">
        <w:rPr>
          <w:rFonts w:ascii="Times New Roman" w:hAnsi="Times New Roman" w:cs="Times New Roman"/>
          <w:sz w:val="24"/>
          <w:szCs w:val="24"/>
          <w:lang w:val="en-GB"/>
        </w:rPr>
        <w:t>Instructors’ Name</w:t>
      </w:r>
    </w:p>
    <w:p w14:paraId="15E90CD7" w14:textId="77777777" w:rsidR="00855F5F" w:rsidRPr="0001155C" w:rsidRDefault="00A45355" w:rsidP="0001155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155C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14:paraId="289E5CCA" w14:textId="77777777" w:rsidR="00855F5F" w:rsidRPr="0001155C" w:rsidRDefault="00A45355" w:rsidP="0001155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155C"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14:paraId="5E5A6C33" w14:textId="77777777" w:rsidR="002B7E62" w:rsidRPr="00855F5F" w:rsidRDefault="00A45355" w:rsidP="002B7E6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Tobacco </w:t>
      </w:r>
      <w:r w:rsidR="00AD013E">
        <w:rPr>
          <w:rFonts w:ascii="Times New Roman" w:hAnsi="Times New Roman" w:cs="Times New Roman"/>
          <w:sz w:val="24"/>
          <w:szCs w:val="24"/>
          <w:lang w:val="en-GB"/>
        </w:rPr>
        <w:t>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essation </w:t>
      </w:r>
      <w:r w:rsidR="00AD013E">
        <w:rPr>
          <w:rFonts w:ascii="Times New Roman" w:hAnsi="Times New Roman" w:cs="Times New Roman"/>
          <w:sz w:val="24"/>
          <w:szCs w:val="24"/>
          <w:lang w:val="en-GB"/>
        </w:rPr>
        <w:t>I</w:t>
      </w:r>
      <w:r>
        <w:rPr>
          <w:rFonts w:ascii="Times New Roman" w:hAnsi="Times New Roman" w:cs="Times New Roman"/>
          <w:sz w:val="24"/>
          <w:szCs w:val="24"/>
          <w:lang w:val="en-GB"/>
        </w:rPr>
        <w:t>ntervention for People with Disabilities</w:t>
      </w:r>
    </w:p>
    <w:p w14:paraId="4DF5D0EB" w14:textId="77777777" w:rsidR="003A76CD" w:rsidRPr="00AA33F9" w:rsidRDefault="00A45355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Author and year</w:t>
      </w:r>
    </w:p>
    <w:p w14:paraId="28D73C55" w14:textId="019C45BC" w:rsidR="00B948CD" w:rsidRDefault="00A45355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Michael D. Moorhouse</w:t>
      </w:r>
      <w:r w:rsidR="0001155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Jamie L. Pomeranz</w:t>
      </w:r>
      <w:r w:rsidR="0001155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Tracey E. Barnett</w:t>
      </w:r>
      <w:r w:rsidR="0001155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Nami.S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Yu</w:t>
      </w:r>
      <w:r w:rsidR="0001155C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Barbara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A.Curbow</w:t>
      </w:r>
      <w:proofErr w:type="spellEnd"/>
      <w:proofErr w:type="gramEnd"/>
    </w:p>
    <w:p w14:paraId="64325621" w14:textId="77777777" w:rsidR="006142F7" w:rsidRDefault="00A45355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142F7">
        <w:rPr>
          <w:rFonts w:ascii="Times New Roman" w:hAnsi="Times New Roman" w:cs="Times New Roman"/>
          <w:b/>
          <w:sz w:val="24"/>
          <w:szCs w:val="24"/>
          <w:lang w:val="en-GB"/>
        </w:rPr>
        <w:t xml:space="preserve">Year </w:t>
      </w:r>
    </w:p>
    <w:p w14:paraId="7A1F143D" w14:textId="77777777" w:rsidR="006142F7" w:rsidRPr="006142F7" w:rsidRDefault="00A45355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142F7">
        <w:rPr>
          <w:rFonts w:ascii="Times New Roman" w:hAnsi="Times New Roman" w:cs="Times New Roman"/>
          <w:sz w:val="24"/>
          <w:szCs w:val="24"/>
          <w:lang w:val="en-GB"/>
        </w:rPr>
        <w:t>2</w:t>
      </w:r>
      <w:r>
        <w:rPr>
          <w:rFonts w:ascii="Times New Roman" w:hAnsi="Times New Roman" w:cs="Times New Roman"/>
          <w:sz w:val="24"/>
          <w:szCs w:val="24"/>
          <w:lang w:val="en-GB"/>
        </w:rPr>
        <w:t>010</w:t>
      </w:r>
      <w:bookmarkStart w:id="0" w:name="_GoBack"/>
      <w:bookmarkEnd w:id="0"/>
    </w:p>
    <w:p w14:paraId="155869B7" w14:textId="77777777" w:rsidR="00587C2B" w:rsidRDefault="00A45355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Number and characteristics of participants </w:t>
      </w:r>
    </w:p>
    <w:p w14:paraId="7BDC4733" w14:textId="77777777" w:rsidR="00E52ECE" w:rsidRDefault="00A45355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12F67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D12F67">
        <w:rPr>
          <w:rFonts w:ascii="Times New Roman" w:hAnsi="Times New Roman" w:cs="Times New Roman"/>
          <w:sz w:val="24"/>
          <w:szCs w:val="24"/>
          <w:lang w:val="en-GB"/>
        </w:rPr>
        <w:t xml:space="preserve">06 directors from five local universities participated in the </w:t>
      </w:r>
      <w:r w:rsidR="00BE15E2">
        <w:rPr>
          <w:rFonts w:ascii="Times New Roman" w:hAnsi="Times New Roman" w:cs="Times New Roman"/>
          <w:sz w:val="24"/>
          <w:szCs w:val="24"/>
          <w:lang w:val="en-GB"/>
        </w:rPr>
        <w:t>survey. Sixty-five</w:t>
      </w:r>
      <w:r w:rsidR="00BA5997">
        <w:rPr>
          <w:rFonts w:ascii="Times New Roman" w:hAnsi="Times New Roman" w:cs="Times New Roman"/>
          <w:sz w:val="24"/>
          <w:szCs w:val="24"/>
          <w:lang w:val="en-GB"/>
        </w:rPr>
        <w:t xml:space="preserve"> of them gave full information while</w:t>
      </w:r>
      <w:r w:rsidR="00BE15E2">
        <w:rPr>
          <w:rFonts w:ascii="Times New Roman" w:hAnsi="Times New Roman" w:cs="Times New Roman"/>
          <w:sz w:val="24"/>
          <w:szCs w:val="24"/>
          <w:lang w:val="en-GB"/>
        </w:rPr>
        <w:t xml:space="preserve"> forty one</w:t>
      </w:r>
      <w:r w:rsidR="00BA5997">
        <w:rPr>
          <w:rFonts w:ascii="Times New Roman" w:hAnsi="Times New Roman" w:cs="Times New Roman"/>
          <w:sz w:val="24"/>
          <w:szCs w:val="24"/>
          <w:lang w:val="en-GB"/>
        </w:rPr>
        <w:t xml:space="preserve"> gave partial information.</w:t>
      </w:r>
    </w:p>
    <w:p w14:paraId="4CA478CC" w14:textId="77777777" w:rsidR="00360971" w:rsidRDefault="00A45355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Methods of study</w:t>
      </w:r>
      <w:r w:rsidR="000E5114" w:rsidRPr="00AA33F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5CBAFAF5" w14:textId="77777777" w:rsidR="00A37A5B" w:rsidRPr="00AA33F9" w:rsidRDefault="00A45355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60394A">
        <w:rPr>
          <w:rFonts w:ascii="Times New Roman" w:hAnsi="Times New Roman" w:cs="Times New Roman"/>
          <w:sz w:val="24"/>
          <w:szCs w:val="24"/>
          <w:lang w:val="en-GB"/>
        </w:rPr>
        <w:t xml:space="preserve"> survey was composed of 12 items associated with</w:t>
      </w:r>
      <w:r w:rsidR="0000271C">
        <w:rPr>
          <w:rFonts w:ascii="Times New Roman" w:hAnsi="Times New Roman" w:cs="Times New Roman"/>
          <w:sz w:val="24"/>
          <w:szCs w:val="24"/>
          <w:lang w:val="en-GB"/>
        </w:rPr>
        <w:t xml:space="preserve"> health education of People living disabilitie</w:t>
      </w:r>
      <w:r w:rsidR="0060394A">
        <w:rPr>
          <w:rFonts w:ascii="Times New Roman" w:hAnsi="Times New Roman" w:cs="Times New Roman"/>
          <w:sz w:val="24"/>
          <w:szCs w:val="24"/>
          <w:lang w:val="en-GB"/>
        </w:rPr>
        <w:t>s (PWD), the approximate number of PWD consuming</w:t>
      </w:r>
      <w:r w:rsidR="0000271C">
        <w:rPr>
          <w:rFonts w:ascii="Times New Roman" w:hAnsi="Times New Roman" w:cs="Times New Roman"/>
          <w:sz w:val="24"/>
          <w:szCs w:val="24"/>
          <w:lang w:val="en-GB"/>
        </w:rPr>
        <w:t xml:space="preserve"> tobacco products</w:t>
      </w:r>
      <w:r w:rsidR="00D95C81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973023">
        <w:rPr>
          <w:rFonts w:ascii="Times New Roman" w:hAnsi="Times New Roman" w:cs="Times New Roman"/>
          <w:sz w:val="24"/>
          <w:szCs w:val="24"/>
          <w:lang w:val="en-GB"/>
        </w:rPr>
        <w:t xml:space="preserve"> CIL products tackling</w:t>
      </w:r>
      <w:r w:rsidR="00D37AF7">
        <w:rPr>
          <w:rFonts w:ascii="Times New Roman" w:hAnsi="Times New Roman" w:cs="Times New Roman"/>
          <w:sz w:val="24"/>
          <w:szCs w:val="24"/>
          <w:lang w:val="en-GB"/>
        </w:rPr>
        <w:t xml:space="preserve"> tobacco cessation.</w:t>
      </w:r>
      <w:r w:rsidR="0009150E">
        <w:rPr>
          <w:rFonts w:ascii="Times New Roman" w:hAnsi="Times New Roman" w:cs="Times New Roman"/>
          <w:sz w:val="24"/>
          <w:szCs w:val="24"/>
          <w:lang w:val="en-GB"/>
        </w:rPr>
        <w:t xml:space="preserve"> It was conducted through an online software program, survey monkey</w:t>
      </w:r>
      <w:r w:rsidR="00DC6F43">
        <w:rPr>
          <w:rFonts w:ascii="Times New Roman" w:hAnsi="Times New Roman" w:cs="Times New Roman"/>
          <w:sz w:val="24"/>
          <w:szCs w:val="24"/>
          <w:lang w:val="en-GB"/>
        </w:rPr>
        <w:t>. A letter outlining the aim of the study and a</w:t>
      </w:r>
      <w:r w:rsidR="0009150E">
        <w:rPr>
          <w:rFonts w:ascii="Times New Roman" w:hAnsi="Times New Roman" w:cs="Times New Roman"/>
          <w:sz w:val="24"/>
          <w:szCs w:val="24"/>
          <w:lang w:val="en-GB"/>
        </w:rPr>
        <w:t xml:space="preserve"> link to access </w:t>
      </w:r>
      <w:r w:rsidR="00DC6F43">
        <w:rPr>
          <w:rFonts w:ascii="Times New Roman" w:hAnsi="Times New Roman" w:cs="Times New Roman"/>
          <w:sz w:val="24"/>
          <w:szCs w:val="24"/>
          <w:lang w:val="en-GB"/>
        </w:rPr>
        <w:t xml:space="preserve">the study </w:t>
      </w:r>
      <w:r w:rsidR="0009150E">
        <w:rPr>
          <w:rFonts w:ascii="Times New Roman" w:hAnsi="Times New Roman" w:cs="Times New Roman"/>
          <w:sz w:val="24"/>
          <w:szCs w:val="24"/>
          <w:lang w:val="en-GB"/>
        </w:rPr>
        <w:t>was emailed to 431 directors.</w:t>
      </w:r>
      <w:r w:rsidR="00197551">
        <w:rPr>
          <w:rFonts w:ascii="Times New Roman" w:hAnsi="Times New Roman" w:cs="Times New Roman"/>
          <w:sz w:val="24"/>
          <w:szCs w:val="24"/>
          <w:lang w:val="en-GB"/>
        </w:rPr>
        <w:t xml:space="preserve"> Only</w:t>
      </w:r>
      <w:r w:rsidR="0009150E">
        <w:rPr>
          <w:rFonts w:ascii="Times New Roman" w:hAnsi="Times New Roman" w:cs="Times New Roman"/>
          <w:sz w:val="24"/>
          <w:szCs w:val="24"/>
          <w:lang w:val="en-GB"/>
        </w:rPr>
        <w:t xml:space="preserve"> 106 of the 431 directors responded.</w:t>
      </w:r>
    </w:p>
    <w:p w14:paraId="0C3A6279" w14:textId="77777777" w:rsidR="00D229A5" w:rsidRPr="00AA33F9" w:rsidRDefault="00A45355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Variables studied</w:t>
      </w:r>
    </w:p>
    <w:p w14:paraId="36E06ACA" w14:textId="77777777" w:rsidR="008E11CF" w:rsidRPr="00AA33F9" w:rsidRDefault="00A45355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Health behaviors were divided into 6 </w:t>
      </w:r>
      <w:r w:rsidR="00342783">
        <w:rPr>
          <w:rFonts w:ascii="Times New Roman" w:hAnsi="Times New Roman" w:cs="Times New Roman"/>
          <w:sz w:val="24"/>
          <w:szCs w:val="24"/>
          <w:lang w:val="en-GB"/>
        </w:rPr>
        <w:t xml:space="preserve">categories; alcohol </w:t>
      </w:r>
      <w:r w:rsidR="00B30793">
        <w:rPr>
          <w:rFonts w:ascii="Times New Roman" w:hAnsi="Times New Roman" w:cs="Times New Roman"/>
          <w:sz w:val="24"/>
          <w:szCs w:val="24"/>
          <w:lang w:val="en-GB"/>
        </w:rPr>
        <w:t xml:space="preserve">education, physical </w:t>
      </w:r>
      <w:r w:rsidR="00510D85">
        <w:rPr>
          <w:rFonts w:ascii="Times New Roman" w:hAnsi="Times New Roman" w:cs="Times New Roman"/>
          <w:sz w:val="24"/>
          <w:szCs w:val="24"/>
          <w:lang w:val="en-GB"/>
        </w:rPr>
        <w:t>exercise, nutrition</w:t>
      </w:r>
      <w:r w:rsidR="008241E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510D8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241EA">
        <w:rPr>
          <w:rFonts w:ascii="Times New Roman" w:hAnsi="Times New Roman" w:cs="Times New Roman"/>
          <w:sz w:val="24"/>
          <w:szCs w:val="24"/>
          <w:lang w:val="en-GB"/>
        </w:rPr>
        <w:t xml:space="preserve">substance </w:t>
      </w:r>
      <w:r w:rsidR="00510D85">
        <w:rPr>
          <w:rFonts w:ascii="Times New Roman" w:hAnsi="Times New Roman" w:cs="Times New Roman"/>
          <w:sz w:val="24"/>
          <w:szCs w:val="24"/>
          <w:lang w:val="en-GB"/>
        </w:rPr>
        <w:t>use, tobacco</w:t>
      </w:r>
      <w:r w:rsidR="008241EA">
        <w:rPr>
          <w:rFonts w:ascii="Times New Roman" w:hAnsi="Times New Roman" w:cs="Times New Roman"/>
          <w:sz w:val="24"/>
          <w:szCs w:val="24"/>
          <w:lang w:val="en-GB"/>
        </w:rPr>
        <w:t xml:space="preserve"> cessation, and safe sex education. </w:t>
      </w:r>
    </w:p>
    <w:p w14:paraId="5A6D8F03" w14:textId="77777777" w:rsidR="00523E30" w:rsidRPr="00AA33F9" w:rsidRDefault="00A45355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A33F9">
        <w:rPr>
          <w:rFonts w:ascii="Times New Roman" w:hAnsi="Times New Roman" w:cs="Times New Roman"/>
          <w:b/>
          <w:sz w:val="24"/>
          <w:szCs w:val="24"/>
          <w:lang w:val="en-GB"/>
        </w:rPr>
        <w:t>Measures used</w:t>
      </w:r>
    </w:p>
    <w:p w14:paraId="381458CE" w14:textId="77777777" w:rsidR="00BA17B7" w:rsidRDefault="00A45355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Questionnaires were sent </w:t>
      </w:r>
      <w:r w:rsidR="00716678"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different faulty members through an </w:t>
      </w:r>
      <w:r w:rsidR="00FB67AA">
        <w:rPr>
          <w:rFonts w:ascii="Times New Roman" w:hAnsi="Times New Roman" w:cs="Times New Roman"/>
          <w:sz w:val="24"/>
          <w:szCs w:val="24"/>
          <w:lang w:val="en-GB"/>
        </w:rPr>
        <w:t>online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software </w:t>
      </w:r>
      <w:r w:rsidR="00360971">
        <w:rPr>
          <w:rFonts w:ascii="Times New Roman" w:hAnsi="Times New Roman" w:cs="Times New Roman"/>
          <w:sz w:val="24"/>
          <w:szCs w:val="24"/>
          <w:lang w:val="en-GB"/>
        </w:rPr>
        <w:t xml:space="preserve">program. The participants were </w:t>
      </w:r>
      <w:r w:rsidR="00716678">
        <w:rPr>
          <w:rFonts w:ascii="Times New Roman" w:hAnsi="Times New Roman" w:cs="Times New Roman"/>
          <w:sz w:val="24"/>
          <w:szCs w:val="24"/>
          <w:lang w:val="en-GB"/>
        </w:rPr>
        <w:t>required to rate the importance of six hea</w:t>
      </w:r>
      <w:r w:rsidR="000B6C1C">
        <w:rPr>
          <w:rFonts w:ascii="Times New Roman" w:hAnsi="Times New Roman" w:cs="Times New Roman"/>
          <w:sz w:val="24"/>
          <w:szCs w:val="24"/>
          <w:lang w:val="en-GB"/>
        </w:rPr>
        <w:t>lth</w:t>
      </w:r>
      <w:r w:rsidR="00716678">
        <w:rPr>
          <w:rFonts w:ascii="Times New Roman" w:hAnsi="Times New Roman" w:cs="Times New Roman"/>
          <w:sz w:val="24"/>
          <w:szCs w:val="24"/>
          <w:lang w:val="en-GB"/>
        </w:rPr>
        <w:t xml:space="preserve"> behavio</w:t>
      </w:r>
      <w:r w:rsidR="000B6C1C">
        <w:rPr>
          <w:rFonts w:ascii="Times New Roman" w:hAnsi="Times New Roman" w:cs="Times New Roman"/>
          <w:sz w:val="24"/>
          <w:szCs w:val="24"/>
          <w:lang w:val="en-GB"/>
        </w:rPr>
        <w:t xml:space="preserve">r on a scale of </w:t>
      </w:r>
      <w:r w:rsidR="00686D6A">
        <w:rPr>
          <w:rFonts w:ascii="Times New Roman" w:hAnsi="Times New Roman" w:cs="Times New Roman"/>
          <w:sz w:val="24"/>
          <w:szCs w:val="24"/>
          <w:lang w:val="en-GB"/>
        </w:rPr>
        <w:t>1 (greatest pr</w:t>
      </w:r>
      <w:r w:rsidR="009067F8">
        <w:rPr>
          <w:rFonts w:ascii="Times New Roman" w:hAnsi="Times New Roman" w:cs="Times New Roman"/>
          <w:sz w:val="24"/>
          <w:szCs w:val="24"/>
          <w:lang w:val="en-GB"/>
        </w:rPr>
        <w:t>iority) to 6 (lowest priority). T</w:t>
      </w:r>
      <w:r w:rsidR="00686D6A">
        <w:rPr>
          <w:rFonts w:ascii="Times New Roman" w:hAnsi="Times New Roman" w:cs="Times New Roman"/>
          <w:sz w:val="24"/>
          <w:szCs w:val="24"/>
          <w:lang w:val="en-GB"/>
        </w:rPr>
        <w:t>hey were also requ</w:t>
      </w:r>
      <w:r w:rsidR="00636E50">
        <w:rPr>
          <w:rFonts w:ascii="Times New Roman" w:hAnsi="Times New Roman" w:cs="Times New Roman"/>
          <w:sz w:val="24"/>
          <w:szCs w:val="24"/>
          <w:lang w:val="en-GB"/>
        </w:rPr>
        <w:t>ired to indicate if</w:t>
      </w:r>
      <w:r w:rsidR="00686D6A">
        <w:rPr>
          <w:rFonts w:ascii="Times New Roman" w:hAnsi="Times New Roman" w:cs="Times New Roman"/>
          <w:sz w:val="24"/>
          <w:szCs w:val="24"/>
          <w:lang w:val="en-GB"/>
        </w:rPr>
        <w:t xml:space="preserve"> the health education </w:t>
      </w:r>
      <w:r w:rsidR="00636E50">
        <w:rPr>
          <w:rFonts w:ascii="Times New Roman" w:hAnsi="Times New Roman" w:cs="Times New Roman"/>
          <w:sz w:val="24"/>
          <w:szCs w:val="24"/>
          <w:lang w:val="en-GB"/>
        </w:rPr>
        <w:t xml:space="preserve">services </w:t>
      </w:r>
      <w:r w:rsidR="00686D6A">
        <w:rPr>
          <w:rFonts w:ascii="Times New Roman" w:hAnsi="Times New Roman" w:cs="Times New Roman"/>
          <w:sz w:val="24"/>
          <w:szCs w:val="24"/>
          <w:lang w:val="en-GB"/>
        </w:rPr>
        <w:t xml:space="preserve">they provide </w:t>
      </w:r>
      <w:r w:rsidR="00636E50">
        <w:rPr>
          <w:rFonts w:ascii="Times New Roman" w:hAnsi="Times New Roman" w:cs="Times New Roman"/>
          <w:sz w:val="24"/>
          <w:szCs w:val="24"/>
          <w:lang w:val="en-GB"/>
        </w:rPr>
        <w:t xml:space="preserve">to consumers are </w:t>
      </w:r>
      <w:r w:rsidR="004F22D7">
        <w:rPr>
          <w:rFonts w:ascii="Times New Roman" w:hAnsi="Times New Roman" w:cs="Times New Roman"/>
          <w:sz w:val="24"/>
          <w:szCs w:val="24"/>
          <w:lang w:val="en-GB"/>
        </w:rPr>
        <w:t>adequate. The answers to this question were divided into yes, no, don’t know and do not provide.</w:t>
      </w:r>
    </w:p>
    <w:p w14:paraId="7F9FB431" w14:textId="77777777" w:rsidR="007067BD" w:rsidRDefault="00A45355" w:rsidP="00AA33F9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067BD">
        <w:rPr>
          <w:rFonts w:ascii="Times New Roman" w:hAnsi="Times New Roman" w:cs="Times New Roman"/>
          <w:b/>
          <w:sz w:val="24"/>
          <w:szCs w:val="24"/>
          <w:lang w:val="en-GB"/>
        </w:rPr>
        <w:t>Outcomes</w:t>
      </w:r>
    </w:p>
    <w:p w14:paraId="2CD0C871" w14:textId="77777777" w:rsidR="00547E30" w:rsidRPr="00AA33F9" w:rsidRDefault="00A45355" w:rsidP="00AA33F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Positioned by the percentage of participants responding to the greatest priority category, these are the </w:t>
      </w:r>
      <w:r w:rsidR="008F6812">
        <w:rPr>
          <w:rFonts w:ascii="Times New Roman" w:hAnsi="Times New Roman" w:cs="Times New Roman"/>
          <w:sz w:val="24"/>
          <w:szCs w:val="24"/>
          <w:lang w:val="en-GB"/>
        </w:rPr>
        <w:t xml:space="preserve">results; </w:t>
      </w:r>
      <w:r w:rsidR="009A1CF5">
        <w:rPr>
          <w:rFonts w:ascii="Times New Roman" w:hAnsi="Times New Roman" w:cs="Times New Roman"/>
          <w:sz w:val="24"/>
          <w:szCs w:val="24"/>
          <w:lang w:val="en-GB"/>
        </w:rPr>
        <w:t>substance use 17.4%, tobacco cessation 17.4%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>, appropriate</w:t>
      </w:r>
      <w:r w:rsidR="009A1CF5">
        <w:rPr>
          <w:rFonts w:ascii="Times New Roman" w:hAnsi="Times New Roman" w:cs="Times New Roman"/>
          <w:sz w:val="24"/>
          <w:szCs w:val="24"/>
          <w:lang w:val="en-GB"/>
        </w:rPr>
        <w:t xml:space="preserve"> physical exercise 15.1%,</w:t>
      </w:r>
      <w:r w:rsidR="00037AB6" w:rsidRPr="00037AB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 xml:space="preserve">nutrition 25.6%, </w:t>
      </w:r>
      <w:r w:rsidR="00024026">
        <w:rPr>
          <w:rFonts w:ascii="Times New Roman" w:hAnsi="Times New Roman" w:cs="Times New Roman"/>
          <w:sz w:val="24"/>
          <w:szCs w:val="24"/>
          <w:lang w:val="en-GB"/>
        </w:rPr>
        <w:t>alcohol education12.8%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>, safe</w:t>
      </w:r>
      <w:r w:rsidR="00C36A52">
        <w:rPr>
          <w:rFonts w:ascii="Times New Roman" w:hAnsi="Times New Roman" w:cs="Times New Roman"/>
          <w:sz w:val="24"/>
          <w:szCs w:val="24"/>
          <w:lang w:val="en-GB"/>
        </w:rPr>
        <w:t xml:space="preserve"> sex education</w:t>
      </w:r>
      <w:r w:rsidR="00A76316">
        <w:rPr>
          <w:rFonts w:ascii="Times New Roman" w:hAnsi="Times New Roman" w:cs="Times New Roman"/>
          <w:sz w:val="24"/>
          <w:szCs w:val="24"/>
          <w:lang w:val="en-GB"/>
        </w:rPr>
        <w:t xml:space="preserve"> 11.6%. While reporting on the adequacy of the health information they provide the percentage stating the 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>services are adequate was positioned</w:t>
      </w:r>
      <w:r w:rsidR="00A76316">
        <w:rPr>
          <w:rFonts w:ascii="Times New Roman" w:hAnsi="Times New Roman" w:cs="Times New Roman"/>
          <w:sz w:val="24"/>
          <w:szCs w:val="24"/>
          <w:lang w:val="en-GB"/>
        </w:rPr>
        <w:t xml:space="preserve"> as </w:t>
      </w:r>
      <w:r w:rsidR="009E4461">
        <w:rPr>
          <w:rFonts w:ascii="Times New Roman" w:hAnsi="Times New Roman" w:cs="Times New Roman"/>
          <w:sz w:val="24"/>
          <w:szCs w:val="24"/>
          <w:lang w:val="en-GB"/>
        </w:rPr>
        <w:t xml:space="preserve">follows; nutrition 38.4%, appropriate physical exercise </w:t>
      </w:r>
      <w:r w:rsidR="005C6E33">
        <w:rPr>
          <w:rFonts w:ascii="Times New Roman" w:hAnsi="Times New Roman" w:cs="Times New Roman"/>
          <w:sz w:val="24"/>
          <w:szCs w:val="24"/>
          <w:lang w:val="en-GB"/>
        </w:rPr>
        <w:t>32.6%, substance use 24.4%,</w:t>
      </w:r>
      <w:r w:rsidR="00056D0F">
        <w:rPr>
          <w:rFonts w:ascii="Times New Roman" w:hAnsi="Times New Roman" w:cs="Times New Roman"/>
          <w:sz w:val="24"/>
          <w:szCs w:val="24"/>
          <w:lang w:val="en-GB"/>
        </w:rPr>
        <w:t xml:space="preserve"> tobacco cessation 16.3%, safe sex education 16.3 %,</w:t>
      </w:r>
      <w:r w:rsidR="00433FDC">
        <w:rPr>
          <w:rFonts w:ascii="Times New Roman" w:hAnsi="Times New Roman" w:cs="Times New Roman"/>
          <w:sz w:val="24"/>
          <w:szCs w:val="24"/>
          <w:lang w:val="en-GB"/>
        </w:rPr>
        <w:t xml:space="preserve"> alcohol education 23.3%</w:t>
      </w:r>
      <w:r w:rsidR="00056D0F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 xml:space="preserve"> They were no</w:t>
      </w:r>
      <w:r w:rsidR="00061688">
        <w:rPr>
          <w:rFonts w:ascii="Times New Roman" w:hAnsi="Times New Roman" w:cs="Times New Roman"/>
          <w:sz w:val="24"/>
          <w:szCs w:val="24"/>
          <w:lang w:val="en-GB"/>
        </w:rPr>
        <w:t xml:space="preserve"> on-site tobacco cessation specialist or group cessation </w:t>
      </w:r>
      <w:r w:rsidR="00F81C94">
        <w:rPr>
          <w:rFonts w:ascii="Times New Roman" w:hAnsi="Times New Roman" w:cs="Times New Roman"/>
          <w:sz w:val="24"/>
          <w:szCs w:val="24"/>
          <w:lang w:val="en-GB"/>
        </w:rPr>
        <w:t>program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 xml:space="preserve"> reported.</w:t>
      </w:r>
      <w:r w:rsidR="00F81C9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>Specific</w:t>
      </w:r>
      <w:r w:rsidR="00F81C9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32FD4">
        <w:rPr>
          <w:rFonts w:ascii="Times New Roman" w:hAnsi="Times New Roman" w:cs="Times New Roman"/>
          <w:sz w:val="24"/>
          <w:szCs w:val="24"/>
          <w:lang w:val="en-GB"/>
        </w:rPr>
        <w:t>system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32F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81C94">
        <w:rPr>
          <w:rFonts w:ascii="Times New Roman" w:hAnsi="Times New Roman" w:cs="Times New Roman"/>
          <w:sz w:val="24"/>
          <w:szCs w:val="24"/>
          <w:lang w:val="en-GB"/>
        </w:rPr>
        <w:t>that could identify consumers who use tobacco w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>ere few (</w:t>
      </w:r>
      <w:r w:rsidR="00837A7C">
        <w:rPr>
          <w:rFonts w:ascii="Times New Roman" w:hAnsi="Times New Roman" w:cs="Times New Roman"/>
          <w:sz w:val="24"/>
          <w:szCs w:val="24"/>
          <w:lang w:val="en-GB"/>
        </w:rPr>
        <w:t xml:space="preserve">4.8%) </w:t>
      </w:r>
      <w:r w:rsidR="00F81C94">
        <w:rPr>
          <w:rFonts w:ascii="Times New Roman" w:hAnsi="Times New Roman" w:cs="Times New Roman"/>
          <w:sz w:val="24"/>
          <w:szCs w:val="24"/>
          <w:lang w:val="en-GB"/>
        </w:rPr>
        <w:t xml:space="preserve">additionally </w:t>
      </w:r>
      <w:r w:rsidR="00C460EA">
        <w:rPr>
          <w:rFonts w:ascii="Times New Roman" w:hAnsi="Times New Roman" w:cs="Times New Roman"/>
          <w:sz w:val="24"/>
          <w:szCs w:val="24"/>
          <w:lang w:val="en-GB"/>
        </w:rPr>
        <w:t xml:space="preserve">CIL programs with </w:t>
      </w:r>
      <w:r w:rsidR="00837A7C">
        <w:rPr>
          <w:rFonts w:ascii="Times New Roman" w:hAnsi="Times New Roman" w:cs="Times New Roman"/>
          <w:sz w:val="24"/>
          <w:szCs w:val="24"/>
          <w:lang w:val="en-GB"/>
        </w:rPr>
        <w:t xml:space="preserve">individual tobacco cessation services were also </w:t>
      </w:r>
      <w:r w:rsidR="00037AB6">
        <w:rPr>
          <w:rFonts w:ascii="Times New Roman" w:hAnsi="Times New Roman" w:cs="Times New Roman"/>
          <w:sz w:val="24"/>
          <w:szCs w:val="24"/>
          <w:lang w:val="en-GB"/>
        </w:rPr>
        <w:t xml:space="preserve">few </w:t>
      </w:r>
      <w:r w:rsidR="00837A7C">
        <w:rPr>
          <w:rFonts w:ascii="Times New Roman" w:hAnsi="Times New Roman" w:cs="Times New Roman"/>
          <w:sz w:val="24"/>
          <w:szCs w:val="24"/>
          <w:lang w:val="en-GB"/>
        </w:rPr>
        <w:t>(1.6%).</w:t>
      </w:r>
      <w:r w:rsidR="00D90903">
        <w:rPr>
          <w:rFonts w:ascii="Times New Roman" w:hAnsi="Times New Roman" w:cs="Times New Roman"/>
          <w:sz w:val="24"/>
          <w:szCs w:val="24"/>
          <w:lang w:val="en-GB"/>
        </w:rPr>
        <w:t xml:space="preserve"> 58 % of the CIL directors reported that 20% of the consumers smoke </w:t>
      </w:r>
      <w:r w:rsidR="00FF6AE0">
        <w:rPr>
          <w:rFonts w:ascii="Times New Roman" w:hAnsi="Times New Roman" w:cs="Times New Roman"/>
          <w:sz w:val="24"/>
          <w:szCs w:val="24"/>
          <w:lang w:val="en-GB"/>
        </w:rPr>
        <w:t>cigarettes</w:t>
      </w:r>
      <w:r w:rsidR="00D9090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sectPr w:rsidR="00547E30" w:rsidRPr="00AA33F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1EED41" w14:textId="77777777" w:rsidR="001E772B" w:rsidRDefault="001E772B">
      <w:pPr>
        <w:spacing w:after="0" w:line="240" w:lineRule="auto"/>
      </w:pPr>
      <w:r>
        <w:separator/>
      </w:r>
    </w:p>
  </w:endnote>
  <w:endnote w:type="continuationSeparator" w:id="0">
    <w:p w14:paraId="506F1851" w14:textId="77777777" w:rsidR="001E772B" w:rsidRDefault="001E7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8FDFA" w14:textId="77777777" w:rsidR="001E772B" w:rsidRDefault="001E772B">
      <w:pPr>
        <w:spacing w:after="0" w:line="240" w:lineRule="auto"/>
      </w:pPr>
      <w:r>
        <w:separator/>
      </w:r>
    </w:p>
  </w:footnote>
  <w:footnote w:type="continuationSeparator" w:id="0">
    <w:p w14:paraId="4A6F0145" w14:textId="77777777" w:rsidR="001E772B" w:rsidRDefault="001E7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16280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7CC8E74" w14:textId="77777777" w:rsidR="00056D0F" w:rsidRPr="00AA33F9" w:rsidRDefault="00A4535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A33F9">
          <w:rPr>
            <w:rFonts w:ascii="Times New Roman" w:hAnsi="Times New Roman" w:cs="Times New Roman"/>
            <w:sz w:val="24"/>
            <w:szCs w:val="24"/>
          </w:rPr>
          <w:t>SURNAME</w:t>
        </w:r>
        <w:r w:rsidRPr="00AA33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A33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A33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286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A33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D81DD11" w14:textId="77777777" w:rsidR="00056D0F" w:rsidRDefault="00056D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SwtDQ0M7c0NTczsrBU0lEKTi0uzszPAykwrAUAQWCs4ywAAAA="/>
  </w:docVars>
  <w:rsids>
    <w:rsidRoot w:val="003A76CD"/>
    <w:rsid w:val="0000271C"/>
    <w:rsid w:val="0001155C"/>
    <w:rsid w:val="000211F0"/>
    <w:rsid w:val="00024026"/>
    <w:rsid w:val="00037AB6"/>
    <w:rsid w:val="00056D0F"/>
    <w:rsid w:val="00061688"/>
    <w:rsid w:val="0009150E"/>
    <w:rsid w:val="0009203D"/>
    <w:rsid w:val="000B6C1C"/>
    <w:rsid w:val="000E5114"/>
    <w:rsid w:val="000F471D"/>
    <w:rsid w:val="001131AC"/>
    <w:rsid w:val="0013150F"/>
    <w:rsid w:val="00160EFD"/>
    <w:rsid w:val="00163C45"/>
    <w:rsid w:val="00197551"/>
    <w:rsid w:val="001C519A"/>
    <w:rsid w:val="001E772B"/>
    <w:rsid w:val="001F4A11"/>
    <w:rsid w:val="001F4D9C"/>
    <w:rsid w:val="00236720"/>
    <w:rsid w:val="00292B91"/>
    <w:rsid w:val="002B7E62"/>
    <w:rsid w:val="002E0B56"/>
    <w:rsid w:val="00321F54"/>
    <w:rsid w:val="00342783"/>
    <w:rsid w:val="00360971"/>
    <w:rsid w:val="003A511D"/>
    <w:rsid w:val="003A76CD"/>
    <w:rsid w:val="003C2861"/>
    <w:rsid w:val="003E2FBD"/>
    <w:rsid w:val="00421B2F"/>
    <w:rsid w:val="00433FDC"/>
    <w:rsid w:val="0049385C"/>
    <w:rsid w:val="004A5AFC"/>
    <w:rsid w:val="004E0C75"/>
    <w:rsid w:val="004F22D7"/>
    <w:rsid w:val="00510D85"/>
    <w:rsid w:val="00523E30"/>
    <w:rsid w:val="00542844"/>
    <w:rsid w:val="00547E30"/>
    <w:rsid w:val="00567B4B"/>
    <w:rsid w:val="00587C2B"/>
    <w:rsid w:val="005A07BF"/>
    <w:rsid w:val="005C6E33"/>
    <w:rsid w:val="005E6EE3"/>
    <w:rsid w:val="0060394A"/>
    <w:rsid w:val="0061286C"/>
    <w:rsid w:val="006142F7"/>
    <w:rsid w:val="00636E50"/>
    <w:rsid w:val="00686D6A"/>
    <w:rsid w:val="0069189F"/>
    <w:rsid w:val="007067BD"/>
    <w:rsid w:val="007070F7"/>
    <w:rsid w:val="00716678"/>
    <w:rsid w:val="00786AEC"/>
    <w:rsid w:val="007F646E"/>
    <w:rsid w:val="008241EA"/>
    <w:rsid w:val="00837A7C"/>
    <w:rsid w:val="00855F5F"/>
    <w:rsid w:val="008E11CF"/>
    <w:rsid w:val="008F6812"/>
    <w:rsid w:val="009067F8"/>
    <w:rsid w:val="00907449"/>
    <w:rsid w:val="009474AC"/>
    <w:rsid w:val="00973023"/>
    <w:rsid w:val="009A1CF5"/>
    <w:rsid w:val="009E4461"/>
    <w:rsid w:val="00A02C80"/>
    <w:rsid w:val="00A37A5B"/>
    <w:rsid w:val="00A43BBA"/>
    <w:rsid w:val="00A45355"/>
    <w:rsid w:val="00A618ED"/>
    <w:rsid w:val="00A76316"/>
    <w:rsid w:val="00AA33F9"/>
    <w:rsid w:val="00AC2D92"/>
    <w:rsid w:val="00AC515B"/>
    <w:rsid w:val="00AD013E"/>
    <w:rsid w:val="00B30793"/>
    <w:rsid w:val="00B71616"/>
    <w:rsid w:val="00B948CD"/>
    <w:rsid w:val="00BA17B7"/>
    <w:rsid w:val="00BA5997"/>
    <w:rsid w:val="00BE15E2"/>
    <w:rsid w:val="00BF4BF9"/>
    <w:rsid w:val="00C25671"/>
    <w:rsid w:val="00C36A52"/>
    <w:rsid w:val="00C460EA"/>
    <w:rsid w:val="00D11594"/>
    <w:rsid w:val="00D12F67"/>
    <w:rsid w:val="00D229A5"/>
    <w:rsid w:val="00D37AF7"/>
    <w:rsid w:val="00D90903"/>
    <w:rsid w:val="00D95C81"/>
    <w:rsid w:val="00DC6F43"/>
    <w:rsid w:val="00DD2EDC"/>
    <w:rsid w:val="00E52ECE"/>
    <w:rsid w:val="00E71F2A"/>
    <w:rsid w:val="00EF556F"/>
    <w:rsid w:val="00EF73AA"/>
    <w:rsid w:val="00F12536"/>
    <w:rsid w:val="00F32FD4"/>
    <w:rsid w:val="00F81C94"/>
    <w:rsid w:val="00FB67AA"/>
    <w:rsid w:val="00FF62B1"/>
    <w:rsid w:val="00FF69F6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ED631"/>
  <w15:docId w15:val="{934C5E5B-269D-446E-ACC9-C814F4C8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3F9"/>
  </w:style>
  <w:style w:type="paragraph" w:styleId="Footer">
    <w:name w:val="footer"/>
    <w:basedOn w:val="Normal"/>
    <w:link w:val="FooterChar"/>
    <w:uiPriority w:val="99"/>
    <w:unhideWhenUsed/>
    <w:rsid w:val="00AA3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3F9"/>
  </w:style>
  <w:style w:type="character" w:customStyle="1" w:styleId="Heading1Char">
    <w:name w:val="Heading 1 Char"/>
    <w:basedOn w:val="DefaultParagraphFont"/>
    <w:link w:val="Heading1"/>
    <w:uiPriority w:val="9"/>
    <w:rsid w:val="00EF556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EF55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92855-81A7-4DB4-9E61-914B4B2A0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3</cp:revision>
  <dcterms:created xsi:type="dcterms:W3CDTF">2019-11-24T20:10:00Z</dcterms:created>
  <dcterms:modified xsi:type="dcterms:W3CDTF">2019-11-24T20:11:00Z</dcterms:modified>
</cp:coreProperties>
</file>